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>抚州慧振项目咨询管理有限公司关于抚北工业园工业污水处理厂</w:t>
      </w:r>
      <w:bookmarkStart w:id="0" w:name="_GoBack"/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>（一期）</w:t>
      </w:r>
      <w:bookmarkEnd w:id="0"/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>1500 吨危险废物污泥处置机构采购项目（招标编号:FZHZ2021-LC-002-3）</w:t>
      </w:r>
    </w:p>
    <w:p>
      <w:pPr>
        <w:keepNext w:val="0"/>
        <w:keepLines w:val="0"/>
        <w:widowControl/>
        <w:suppressLineNumbers w:val="0"/>
        <w:jc w:val="center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>第四次竞争性谈判采购成交公告</w:t>
      </w:r>
    </w:p>
    <w:p>
      <w:pPr>
        <w:jc w:val="both"/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一、项目编号：FZHZ2021-LC-002-3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二、项目名称：抚北工业园工业污水处理厂（一期）1500 吨危险废物污泥处置机构采购项目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三、采购公告发布日期： 自本公告发布之日起 1 个工作日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四、成交信息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供应商名称：抚州美丽市政工程有限公司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供应商地址： 江西省抚州市崇仁县巴山镇人民大道 189 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成交金额： 1480000 元整</w:t>
      </w:r>
    </w:p>
    <w:p>
      <w:pP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发布公告的媒介;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《江西省政府采购网》（http://www.ccgp-jiangxi.gov.cn/web/jyxx/002006/002006004/20210723/89ec684e-b383-43b0-b5f3-19c54fa3c814.html）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115E6C"/>
    <w:rsid w:val="081F33EC"/>
    <w:rsid w:val="19115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Office_11.1.0.10379_F1E327BC-269C-435d-A152-05C5408002CA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2021-08-13T13:02:00Z</dcterms:created>
  <dc:creator>Administrator</dc:creator>
  <cp:lastModifiedBy>Administrator</cp:lastModifiedBy>
  <dcterms:modified xsi:type="dcterms:W3CDTF">2021-08-13T13:13:13Z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2052-11.1.0.10379</vt:lpwstr>
  </property>
  <property fmtid="{D5CDD505-2E9C-101B-9397-08002B2CF9AE}" pid="3" name="ICV">
    <vt:lpwstr>BEC4F99AD07E44BBBE4B28C0312BECF4</vt:lpwstr>
  </property>
</Properties>
</file>